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BE" w:rsidRPr="00CF25BE" w:rsidRDefault="00CF25BE" w:rsidP="00CF25BE">
      <w:pPr>
        <w:shd w:val="clear" w:color="auto" w:fill="FFFFFF"/>
        <w:tabs>
          <w:tab w:val="left" w:pos="5318"/>
        </w:tabs>
        <w:ind w:left="1661"/>
        <w:rPr>
          <w:b/>
          <w:bCs/>
          <w:iCs/>
          <w:caps/>
          <w:spacing w:val="-11"/>
          <w:sz w:val="20"/>
          <w:szCs w:val="20"/>
        </w:rPr>
      </w:pPr>
      <w:r w:rsidRPr="00CF25BE">
        <w:rPr>
          <w:b/>
          <w:bCs/>
          <w:iCs/>
          <w:caps/>
          <w:spacing w:val="-11"/>
          <w:sz w:val="20"/>
          <w:szCs w:val="20"/>
        </w:rPr>
        <w:t xml:space="preserve">Аннотация к программе Технология </w:t>
      </w:r>
      <w:r>
        <w:rPr>
          <w:b/>
          <w:bCs/>
          <w:iCs/>
          <w:caps/>
          <w:spacing w:val="-11"/>
          <w:sz w:val="20"/>
          <w:szCs w:val="20"/>
        </w:rPr>
        <w:t xml:space="preserve">  </w:t>
      </w:r>
      <w:bookmarkStart w:id="0" w:name="_GoBack"/>
      <w:bookmarkEnd w:id="0"/>
      <w:r w:rsidRPr="00CF25BE">
        <w:rPr>
          <w:b/>
          <w:bCs/>
          <w:iCs/>
          <w:caps/>
          <w:spacing w:val="-11"/>
          <w:sz w:val="20"/>
          <w:szCs w:val="20"/>
        </w:rPr>
        <w:t>10-11 классы.</w:t>
      </w:r>
    </w:p>
    <w:p w:rsidR="00CF25BE" w:rsidRPr="00CF25BE" w:rsidRDefault="00CF25BE" w:rsidP="00CF25BE">
      <w:pPr>
        <w:pStyle w:val="2"/>
        <w:spacing w:line="240" w:lineRule="auto"/>
        <w:jc w:val="both"/>
        <w:rPr>
          <w:sz w:val="20"/>
          <w:szCs w:val="20"/>
        </w:rPr>
      </w:pPr>
    </w:p>
    <w:p w:rsidR="00CF25BE" w:rsidRDefault="00CF25BE" w:rsidP="00CF25BE">
      <w:pPr>
        <w:pStyle w:val="2"/>
        <w:spacing w:line="240" w:lineRule="auto"/>
        <w:ind w:firstLine="720"/>
        <w:jc w:val="both"/>
      </w:pPr>
      <w:r>
        <w:t xml:space="preserve">Данная рабочая программа составлена с учетом : </w:t>
      </w:r>
    </w:p>
    <w:p w:rsidR="00CF25BE" w:rsidRDefault="00CF25BE" w:rsidP="00CF25BE">
      <w:pPr>
        <w:pStyle w:val="2"/>
        <w:spacing w:line="240" w:lineRule="auto"/>
        <w:ind w:firstLine="720"/>
        <w:jc w:val="both"/>
      </w:pPr>
      <w:r>
        <w:t>1.Базисного учебного плана ( МОРФ от09.03.2004№1312);</w:t>
      </w:r>
    </w:p>
    <w:p w:rsidR="00CF25BE" w:rsidRDefault="00CF25BE" w:rsidP="00CF25BE">
      <w:pPr>
        <w:pStyle w:val="2"/>
        <w:spacing w:line="240" w:lineRule="auto"/>
        <w:ind w:firstLine="720"/>
        <w:jc w:val="both"/>
      </w:pPr>
      <w:r>
        <w:t>2.Примерной программы по технологии под редакцией В.Д. Симоненко;</w:t>
      </w:r>
    </w:p>
    <w:p w:rsidR="00CF25BE" w:rsidRDefault="00CF25BE" w:rsidP="00CF25BE">
      <w:pPr>
        <w:pStyle w:val="2"/>
        <w:spacing w:line="240" w:lineRule="auto"/>
        <w:ind w:firstLine="720"/>
        <w:jc w:val="both"/>
      </w:pPr>
      <w:r>
        <w:t>3.Федерального компонента Государственного стандарта среднего(полного) общего  образования по технологии</w:t>
      </w:r>
    </w:p>
    <w:p w:rsidR="00CF25BE" w:rsidRDefault="00CF25BE" w:rsidP="00CF25BE">
      <w:pPr>
        <w:pStyle w:val="2"/>
        <w:spacing w:line="240" w:lineRule="auto"/>
        <w:ind w:firstLine="720"/>
        <w:jc w:val="both"/>
      </w:pPr>
      <w:r>
        <w:t xml:space="preserve">4.Регионально-национального компонента (Указ Главы Республики Коми №301 от 13.06.2001). </w:t>
      </w:r>
    </w:p>
    <w:p w:rsidR="00CF25BE" w:rsidRDefault="00CF25BE" w:rsidP="00CF25BE">
      <w:pPr>
        <w:ind w:firstLine="35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CF25BE" w:rsidRDefault="00CF25BE" w:rsidP="00CF25BE">
      <w:pPr>
        <w:shd w:val="clear" w:color="auto" w:fill="FFFFFF"/>
        <w:spacing w:line="245" w:lineRule="exact"/>
        <w:ind w:firstLine="35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нашли отражение современные требования к уровню подготовки учащихся в технологическом образова</w:t>
      </w:r>
      <w:r>
        <w:rPr>
          <w:sz w:val="24"/>
          <w:szCs w:val="24"/>
        </w:rPr>
        <w:softHyphen/>
        <w:t>нии, которые предполагают переход от простой суммы зна</w:t>
      </w:r>
      <w:r>
        <w:rPr>
          <w:sz w:val="24"/>
          <w:szCs w:val="24"/>
        </w:rPr>
        <w:softHyphen/>
        <w:t>ний к интегративным результатам, включающим межпредметные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>
        <w:rPr>
          <w:sz w:val="24"/>
          <w:szCs w:val="24"/>
        </w:rPr>
        <w:softHyphen/>
        <w:t>пользованию информации.</w:t>
      </w:r>
    </w:p>
    <w:p w:rsidR="00CF25BE" w:rsidRDefault="00CF25BE" w:rsidP="00CF25BE">
      <w:pPr>
        <w:shd w:val="clear" w:color="auto" w:fill="FFFFFF"/>
        <w:spacing w:line="245" w:lineRule="exact"/>
        <w:ind w:right="38" w:firstLine="35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и поурочно-тематический план от</w:t>
      </w:r>
      <w:r>
        <w:rPr>
          <w:sz w:val="24"/>
          <w:szCs w:val="24"/>
        </w:rPr>
        <w:softHyphen/>
        <w:t>ражают актуальные подходы к образовательному процессу — компетентностный, личностно ориентированный и деятельностный.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>
        <w:rPr>
          <w:sz w:val="24"/>
          <w:szCs w:val="24"/>
        </w:rPr>
        <w:softHyphen/>
        <w:t>определению, трудовой деятельности в условиях рыночной экономики,</w:t>
      </w:r>
    </w:p>
    <w:p w:rsidR="00CF25BE" w:rsidRDefault="00CF25BE" w:rsidP="00CF25BE">
      <w:pPr>
        <w:shd w:val="clear" w:color="auto" w:fill="FFFFFF"/>
        <w:spacing w:line="245" w:lineRule="exact"/>
        <w:ind w:firstLine="341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направлено на формирование умения само</w:t>
      </w:r>
      <w:r>
        <w:rPr>
          <w:sz w:val="24"/>
          <w:szCs w:val="24"/>
        </w:rPr>
        <w:softHyphen/>
        <w:t>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>
        <w:rPr>
          <w:sz w:val="24"/>
          <w:szCs w:val="24"/>
        </w:rPr>
        <w:softHyphen/>
        <w:t>точники (справочную литературу, интернет-ресурсы, СМИ, научные тексты, таблицы, графики, диаграммы, символы), осмысливать полученные сведения и использовать их на практике.</w:t>
      </w:r>
    </w:p>
    <w:p w:rsidR="00CF25BE" w:rsidRDefault="00CF25BE" w:rsidP="00CF25BE">
      <w:pPr>
        <w:shd w:val="clear" w:color="auto" w:fill="FFFFFF"/>
        <w:spacing w:line="245" w:lineRule="exact"/>
        <w:ind w:right="5" w:firstLine="346"/>
        <w:jc w:val="both"/>
        <w:rPr>
          <w:sz w:val="24"/>
          <w:szCs w:val="24"/>
        </w:rPr>
      </w:pPr>
      <w:r>
        <w:rPr>
          <w:sz w:val="24"/>
          <w:szCs w:val="24"/>
        </w:rPr>
        <w:t>Метод творческого проекта, принятый авторами за осно</w:t>
      </w:r>
      <w:r>
        <w:rPr>
          <w:sz w:val="24"/>
          <w:szCs w:val="24"/>
        </w:rPr>
        <w:softHyphen/>
        <w:t>ву обучения, предусматривает получение важнейшего результата учебной деятельности в виде 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</w:t>
      </w:r>
      <w:r>
        <w:rPr>
          <w:sz w:val="24"/>
          <w:szCs w:val="24"/>
        </w:rPr>
        <w:softHyphen/>
        <w:t>ческого подхода к решению задач.</w:t>
      </w:r>
    </w:p>
    <w:p w:rsidR="00CF25BE" w:rsidRDefault="00CF25BE" w:rsidP="00CF25BE">
      <w:pPr>
        <w:shd w:val="clear" w:color="auto" w:fill="FFFFFF"/>
        <w:spacing w:line="245" w:lineRule="exact"/>
        <w:ind w:right="5" w:firstLine="341"/>
        <w:jc w:val="both"/>
        <w:rPr>
          <w:sz w:val="24"/>
          <w:szCs w:val="24"/>
        </w:rPr>
      </w:pPr>
      <w:r>
        <w:rPr>
          <w:sz w:val="24"/>
          <w:szCs w:val="24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>
        <w:rPr>
          <w:sz w:val="24"/>
          <w:szCs w:val="24"/>
        </w:rPr>
        <w:softHyphen/>
        <w:t>петенций. Система учебных занятий планируется с учётом возрастной специфики старших классов. В развёрнутом по</w:t>
      </w:r>
      <w:r>
        <w:rPr>
          <w:sz w:val="24"/>
          <w:szCs w:val="24"/>
        </w:rPr>
        <w:softHyphen/>
        <w:t>урочно-тематическом плане отражены цели, задачи и плани</w:t>
      </w:r>
      <w:r>
        <w:rPr>
          <w:sz w:val="24"/>
          <w:szCs w:val="24"/>
        </w:rPr>
        <w:softHyphen/>
        <w:t>руемые результаты обучения.</w:t>
      </w:r>
    </w:p>
    <w:p w:rsidR="00CF25BE" w:rsidRDefault="00CF25BE" w:rsidP="00CF25BE">
      <w:pPr>
        <w:shd w:val="clear" w:color="auto" w:fill="FFFFFF"/>
        <w:spacing w:line="245" w:lineRule="exact"/>
        <w:ind w:right="10" w:firstLine="346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сохраняет преемственность по отношению к основным программам образовательной области «Технология» для основной школы. Программа предполагает двухлетнее обуче</w:t>
      </w:r>
      <w:r>
        <w:rPr>
          <w:sz w:val="24"/>
          <w:szCs w:val="24"/>
        </w:rPr>
        <w:softHyphen/>
        <w:t>ние (в 10-11 классах) в объёме 70 часов, из расчёта 1 час в неделю.</w:t>
      </w:r>
    </w:p>
    <w:p w:rsidR="00CF25BE" w:rsidRDefault="00CF25BE" w:rsidP="00CF25B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ематический план предлагает распределение учебной нагрузки (36 часов) для 10 класса, и для выпускного 11 класса(34часа). </w:t>
      </w:r>
    </w:p>
    <w:p w:rsidR="00CF25BE" w:rsidRDefault="00CF25BE" w:rsidP="00CF25BE">
      <w:pPr>
        <w:shd w:val="clear" w:color="auto" w:fill="FFFFFF"/>
        <w:ind w:left="43" w:firstLine="558"/>
        <w:jc w:val="both"/>
        <w:rPr>
          <w:sz w:val="24"/>
          <w:szCs w:val="24"/>
        </w:rPr>
      </w:pPr>
    </w:p>
    <w:p w:rsidR="00CF25BE" w:rsidRDefault="00CF25BE" w:rsidP="00CF25BE">
      <w:pPr>
        <w:ind w:right="-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CF25BE" w:rsidRDefault="00CF25BE" w:rsidP="00CF25B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CF25BE" w:rsidRDefault="00CF25BE" w:rsidP="00CF25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CF25BE" w:rsidRDefault="00CF25BE" w:rsidP="00CF25B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CF25BE" w:rsidRDefault="00CF25BE" w:rsidP="00CF25B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CF25BE" w:rsidRDefault="00CF25BE" w:rsidP="00CF25B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культура и эстетика труда;</w:t>
      </w:r>
    </w:p>
    <w:p w:rsidR="00CF25BE" w:rsidRDefault="00CF25BE" w:rsidP="00CF25B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получение, обработка, хранение и использование информации;</w:t>
      </w:r>
    </w:p>
    <w:p w:rsidR="00CF25BE" w:rsidRDefault="00CF25BE" w:rsidP="00CF25B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черчения, графики, дизайна; </w:t>
      </w:r>
    </w:p>
    <w:p w:rsidR="00CF25BE" w:rsidRDefault="00CF25BE" w:rsidP="00CF25B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творческая, проектная деятельность;</w:t>
      </w:r>
    </w:p>
    <w:p w:rsidR="00CF25BE" w:rsidRDefault="00CF25BE" w:rsidP="00CF25B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миром профессий, выбор жизненных, профессиональных планов;</w:t>
      </w:r>
    </w:p>
    <w:p w:rsidR="00CF25BE" w:rsidRDefault="00CF25BE" w:rsidP="00CF25B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CF25BE" w:rsidRDefault="00CF25BE" w:rsidP="00CF25B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и социальные последствия развития технологии и техники.</w:t>
      </w:r>
    </w:p>
    <w:p w:rsidR="00CF25BE" w:rsidRDefault="00CF25BE" w:rsidP="00CF25B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CF25BE" w:rsidRDefault="00CF25BE" w:rsidP="00CF25B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CF25BE" w:rsidRDefault="00CF25BE" w:rsidP="00CF25B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CF25BE" w:rsidRDefault="00CF25BE" w:rsidP="00CF25B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CF25BE" w:rsidRDefault="00CF25BE" w:rsidP="00CF25B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CF25BE" w:rsidRDefault="00CF25BE" w:rsidP="00CF25B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CF25BE" w:rsidRDefault="00CF25BE" w:rsidP="00CF25B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CF25BE" w:rsidRDefault="00CF25BE" w:rsidP="00CF25BE"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>
        <w:rPr>
          <w:sz w:val="24"/>
          <w:szCs w:val="24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CF25BE" w:rsidRDefault="00CF25BE" w:rsidP="00CF25B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CF25BE" w:rsidRDefault="00CF25BE" w:rsidP="00CF25BE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CF25BE" w:rsidRDefault="00CF25BE" w:rsidP="00CF25BE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профконсультационной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CF25BE" w:rsidRDefault="00CF25BE" w:rsidP="00CF25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Основными результатами освоения учащимися образовательной области “Технология” являются:</w:t>
      </w:r>
    </w:p>
    <w:p w:rsidR="00CF25BE" w:rsidRDefault="00CF25BE" w:rsidP="00CF25BE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CF25BE" w:rsidRDefault="00CF25BE" w:rsidP="00CF25BE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CF25BE" w:rsidRDefault="00CF25BE" w:rsidP="00CF25BE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CF25BE" w:rsidRDefault="00CF25BE" w:rsidP="00CF25BE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CF25BE" w:rsidRDefault="00CF25BE" w:rsidP="00CF25BE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CF25BE" w:rsidRDefault="00CF25BE" w:rsidP="00CF25BE">
      <w:pPr>
        <w:ind w:right="-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Целью  программы  является  :    </w:t>
      </w:r>
    </w:p>
    <w:p w:rsidR="00CF25BE" w:rsidRDefault="00CF25BE" w:rsidP="00CF25BE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освоение</w:t>
      </w:r>
      <w:r>
        <w:rPr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CF25BE" w:rsidRDefault="00CF25BE" w:rsidP="00CF25BE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овладение</w:t>
      </w:r>
      <w:r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CF25BE" w:rsidRDefault="00CF25BE" w:rsidP="00CF25BE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развитие</w:t>
      </w:r>
      <w:r>
        <w:rPr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CF25BE" w:rsidRDefault="00CF25BE" w:rsidP="00CF25BE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воспитание </w:t>
      </w:r>
      <w:r>
        <w:rPr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CF25BE" w:rsidRDefault="00CF25BE" w:rsidP="00CF25BE">
      <w:pPr>
        <w:widowControl w:val="0"/>
        <w:numPr>
          <w:ilvl w:val="0"/>
          <w:numId w:val="3"/>
        </w:numPr>
        <w:overflowPunct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формирование готовности и способности</w:t>
      </w:r>
      <w:r>
        <w:rPr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CF25BE" w:rsidRDefault="00CF25BE" w:rsidP="00CF25BE">
      <w:pPr>
        <w:shd w:val="clear" w:color="auto" w:fill="FFFFFF"/>
        <w:spacing w:before="278"/>
        <w:ind w:left="60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Обще учебные умения, навыки и способы деятельности</w:t>
      </w:r>
    </w:p>
    <w:p w:rsidR="00CF25BE" w:rsidRDefault="00CF25BE" w:rsidP="00CF25BE">
      <w:pPr>
        <w:shd w:val="clear" w:color="auto" w:fill="FFFFFF"/>
        <w:spacing w:before="5"/>
        <w:ind w:left="38" w:right="24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Рабочая 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среднего полного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общего образования являются:</w:t>
      </w:r>
    </w:p>
    <w:p w:rsidR="00CF25BE" w:rsidRDefault="00CF25BE" w:rsidP="00CF25BE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CF25BE" w:rsidRDefault="00CF25BE" w:rsidP="00CF25BE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CF25BE" w:rsidRDefault="00CF25BE" w:rsidP="00CF25BE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CF25BE" w:rsidRDefault="00CF25BE" w:rsidP="00CF25BE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CF25BE" w:rsidRDefault="00CF25BE" w:rsidP="00CF25BE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CF25BE" w:rsidRDefault="00CF25BE" w:rsidP="00CF25BE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CF25BE" w:rsidRDefault="00CF25BE" w:rsidP="00CF25BE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CF25BE" w:rsidRDefault="00CF25BE" w:rsidP="00CF25BE">
      <w:pPr>
        <w:shd w:val="clear" w:color="auto" w:fill="FFFFFF"/>
        <w:spacing w:before="278"/>
        <w:ind w:left="61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Результаты обучения</w:t>
      </w:r>
    </w:p>
    <w:p w:rsidR="00CF25BE" w:rsidRDefault="00CF25BE" w:rsidP="00CF25BE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CF25BE" w:rsidRDefault="00CF25BE" w:rsidP="00CF25BE">
      <w:pPr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обучения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CF25BE" w:rsidRDefault="00CF25BE" w:rsidP="00CF25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Отличительных особенностей  рабочей учебной программы  по сравн</w:t>
      </w:r>
      <w:r>
        <w:rPr>
          <w:b/>
          <w:bCs/>
          <w:sz w:val="24"/>
          <w:szCs w:val="24"/>
        </w:rPr>
        <w:t>ению с примерной  программой –введение регионального компонента.</w:t>
      </w:r>
    </w:p>
    <w:p w:rsidR="00CF25BE" w:rsidRDefault="00CF25BE" w:rsidP="00CF25BE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этом </w:t>
      </w:r>
      <w:r>
        <w:rPr>
          <w:sz w:val="24"/>
          <w:szCs w:val="24"/>
        </w:rPr>
        <w:t>региональные особенно</w:t>
      </w:r>
      <w:r>
        <w:rPr>
          <w:sz w:val="24"/>
          <w:szCs w:val="24"/>
        </w:rPr>
        <w:t>сти содержания  представлены - 1</w:t>
      </w:r>
      <w:r>
        <w:rPr>
          <w:sz w:val="24"/>
          <w:szCs w:val="24"/>
        </w:rPr>
        <w:t>0% от количества всех часов</w:t>
      </w:r>
    </w:p>
    <w:p w:rsidR="00CF25BE" w:rsidRDefault="00CF25BE" w:rsidP="00CF25BE"/>
    <w:p w:rsidR="00E73257" w:rsidRDefault="00E73257"/>
    <w:sectPr w:rsidR="00E7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7"/>
    <w:rsid w:val="008D7A97"/>
    <w:rsid w:val="00CF25BE"/>
    <w:rsid w:val="00E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18C7-09B7-465D-9B5A-A8107892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F25BE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2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2015-10-08T07:21:00Z</dcterms:created>
  <dcterms:modified xsi:type="dcterms:W3CDTF">2015-10-08T07:25:00Z</dcterms:modified>
</cp:coreProperties>
</file>