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4F" w:rsidRDefault="009F164F" w:rsidP="009F164F">
      <w:pPr>
        <w:jc w:val="center"/>
        <w:rPr>
          <w:b/>
        </w:rPr>
      </w:pPr>
      <w:r>
        <w:rPr>
          <w:b/>
        </w:rPr>
        <w:t>Аннотация к программе ОБЖ 8 класс</w:t>
      </w:r>
    </w:p>
    <w:p w:rsidR="009F164F" w:rsidRDefault="009F164F" w:rsidP="009F164F">
      <w:pPr>
        <w:jc w:val="center"/>
        <w:rPr>
          <w:b/>
        </w:rPr>
      </w:pP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b/>
        </w:rPr>
        <w:t xml:space="preserve">     </w:t>
      </w:r>
      <w:r>
        <w:rPr>
          <w:color w:val="000000"/>
        </w:rPr>
        <w:t>Данная рабочая программа составлена с учетом:</w:t>
      </w:r>
    </w:p>
    <w:p w:rsidR="009F164F" w:rsidRDefault="009F164F" w:rsidP="009F164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bCs/>
        </w:rPr>
        <w:t>Базисного учебного плана (приказ МОРФ № 1312 от 09.03.2004 года);</w:t>
      </w:r>
    </w:p>
    <w:p w:rsidR="009F164F" w:rsidRDefault="009F164F" w:rsidP="009F164F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rPr>
          <w:bCs/>
        </w:rPr>
        <w:t>Примерной программы</w:t>
      </w:r>
      <w:r>
        <w:rPr>
          <w:b/>
        </w:rPr>
        <w:t xml:space="preserve"> </w:t>
      </w:r>
      <w:r>
        <w:t>по Основам безопасности жизнедеятельности в соответствии с ФК ГОС.</w:t>
      </w:r>
    </w:p>
    <w:p w:rsidR="009F164F" w:rsidRDefault="009F164F" w:rsidP="009F164F">
      <w:pPr>
        <w:tabs>
          <w:tab w:val="left" w:pos="993"/>
        </w:tabs>
        <w:spacing w:line="360" w:lineRule="auto"/>
        <w:jc w:val="both"/>
      </w:pPr>
      <w:r>
        <w:t>3.</w:t>
      </w:r>
      <w:r w:rsidR="0041245F">
        <w:t>Р</w:t>
      </w:r>
      <w:bookmarkStart w:id="0" w:name="_GoBack"/>
      <w:bookmarkEnd w:id="0"/>
      <w:r>
        <w:t>егионального компонента (Указ Главы республики Коми № 301 от 13.06.2001)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 xml:space="preserve">Программа курса «Основы безопасности жизнедеятельности» для 8 класса разработана в рамках Государственной целевой программы обучения населения, подготовки специалистов органов государственного управления  Российской Федерации и </w:t>
      </w:r>
      <w:proofErr w:type="spellStart"/>
      <w:r>
        <w:t>аварийно</w:t>
      </w:r>
      <w:proofErr w:type="spellEnd"/>
      <w:r>
        <w:t xml:space="preserve"> – спасательных сил к действиям в чрезвычайных ситуациях в соответствии с требованиями законов Российской Федерации «Об образовании», «Об обороне», «О  воинской  обязанности и военной службе», и постановлениях Правительства Российской  Федерации от 18 апреля 1992 года №261 « О создании Российской системы предупреждения и действия  в чрезвычайных ситуациях», от 24 июля 1995 года №738 «О порядке подготовки населения в области защиты от чрезвычайных ситуаций».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Цели и задачи курса «Основы безопасности жизнедеятельности» в общеобразовательной школе: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 xml:space="preserve">- </w:t>
      </w:r>
      <w:r>
        <w:t xml:space="preserve">освоение знаний о безопасном поведении человека в </w:t>
      </w:r>
      <w:proofErr w:type="gramStart"/>
      <w:r>
        <w:t>опасных  и</w:t>
      </w:r>
      <w:proofErr w:type="gramEnd"/>
      <w:r>
        <w:t xml:space="preserve"> чрезвычайных ситуациях природного, техногенного и социального характера; о здоровье и здоровом образе жизни.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>- воспитание ценностного отношения к здоровью и человеческой жизни.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 xml:space="preserve">- развитие черт личности, необходимых для безопасного поведения в чрезвычайных ситуациях, </w:t>
      </w:r>
      <w:proofErr w:type="gramStart"/>
      <w:r>
        <w:t>бдительность  по</w:t>
      </w:r>
      <w:proofErr w:type="gramEnd"/>
      <w:r>
        <w:t xml:space="preserve"> предотвращению актов терроризма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 xml:space="preserve">- овладение умениями оценивать ситуации, опасные для жизни и здоровья, действовать в чрезвычайных ситуациях, использовать </w:t>
      </w:r>
      <w:proofErr w:type="gramStart"/>
      <w:r>
        <w:t>средства  индивидуальной</w:t>
      </w:r>
      <w:proofErr w:type="gramEnd"/>
      <w:r>
        <w:t xml:space="preserve"> и коллективной защиты, оказывать первую медицинскую помощь.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>- умение действовать по сигналам гражданской обороны и совершенствование навыков пребывания в средствах защиты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 xml:space="preserve">- подготовка к военной службе как к особому виду государственной службы граждан, необходимость её прохождения. Обязанности граждан, связанные с призывом на военную службу. 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Расширение целей и задач изучения предмета по сравнению с примерной программой за счёт регионального компонента: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lastRenderedPageBreak/>
        <w:t xml:space="preserve">- овладение умениями оценивать ситуации, опасные для жизни и здоровья, действовать в чрезвычайных, </w:t>
      </w:r>
      <w:proofErr w:type="gramStart"/>
      <w:r>
        <w:t>криминогенных  ситуациях</w:t>
      </w:r>
      <w:proofErr w:type="gramEnd"/>
      <w:r>
        <w:t>, которые могут возникнуть  в городе Воркуте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>- знание порядка осуществления эвакуации населения города Воркуты при ЧС.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</w:rPr>
        <w:t xml:space="preserve">  Отличительные особенности рабочей учебной программы по сравнению с примерной программой: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t xml:space="preserve">    В связи с тем, что </w:t>
      </w:r>
      <w:proofErr w:type="gramStart"/>
      <w:r>
        <w:t>учащиеся  8</w:t>
      </w:r>
      <w:proofErr w:type="gramEnd"/>
      <w:r>
        <w:t xml:space="preserve"> класса  не изучали ОБЖ в 5, 6, 7 классах, рабочая программа имеет отличие от примерной программы, предложенной  Министерством образования РФ для 8-х классов. Программа составлена так, чтобы </w:t>
      </w:r>
      <w:proofErr w:type="gramStart"/>
      <w:r>
        <w:t>ликвидировать  пробелы</w:t>
      </w:r>
      <w:proofErr w:type="gramEnd"/>
      <w:r>
        <w:t xml:space="preserve"> в знаниях и подготовить обучающихся 8 класса для изучения материала в  старших классах  по  ОБЖ.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proofErr w:type="gramStart"/>
      <w:r>
        <w:t>.</w:t>
      </w:r>
      <w:r>
        <w:rPr>
          <w:b/>
        </w:rPr>
        <w:t>Количество</w:t>
      </w:r>
      <w:proofErr w:type="gramEnd"/>
      <w:r>
        <w:rPr>
          <w:b/>
        </w:rPr>
        <w:t xml:space="preserve"> часов на изучение программы: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>8 класс</w:t>
      </w:r>
      <w:r>
        <w:t xml:space="preserve"> – 36 часов (1 час в неделю)</w:t>
      </w: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</w:pPr>
    </w:p>
    <w:p w:rsidR="009F164F" w:rsidRDefault="009F164F" w:rsidP="009F164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Для реализации рабочей учебной программы используется следующие учебники:</w:t>
      </w:r>
    </w:p>
    <w:p w:rsidR="009F164F" w:rsidRDefault="009F164F" w:rsidP="009F164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«Основы безопасности жизнедеятельности» 8 класс. </w:t>
      </w:r>
      <w:proofErr w:type="spellStart"/>
      <w:r>
        <w:t>М.П.Фролов</w:t>
      </w:r>
      <w:proofErr w:type="spellEnd"/>
      <w:r w:rsidRPr="009F164F">
        <w:t>,</w:t>
      </w:r>
      <w:r>
        <w:t xml:space="preserve"> под ред. </w:t>
      </w:r>
    </w:p>
    <w:p w:rsidR="009F164F" w:rsidRDefault="009F164F" w:rsidP="009F164F">
      <w:pPr>
        <w:tabs>
          <w:tab w:val="left" w:pos="993"/>
        </w:tabs>
        <w:spacing w:line="360" w:lineRule="auto"/>
        <w:jc w:val="both"/>
      </w:pPr>
      <w:proofErr w:type="gramStart"/>
      <w:r>
        <w:t>.Ю.</w:t>
      </w:r>
      <w:proofErr w:type="gramEnd"/>
      <w:r>
        <w:t xml:space="preserve"> </w:t>
      </w:r>
      <w:proofErr w:type="spellStart"/>
      <w:r>
        <w:t>Л.Воробьева</w:t>
      </w:r>
      <w:proofErr w:type="spellEnd"/>
      <w:r w:rsidRPr="009F164F">
        <w:t>,</w:t>
      </w:r>
      <w:r>
        <w:t xml:space="preserve">  </w:t>
      </w:r>
      <w:proofErr w:type="spellStart"/>
      <w:r>
        <w:t>изд.М</w:t>
      </w:r>
      <w:proofErr w:type="spellEnd"/>
      <w:r>
        <w:t>. «</w:t>
      </w:r>
      <w:proofErr w:type="spellStart"/>
      <w:r>
        <w:t>Астрель</w:t>
      </w:r>
      <w:proofErr w:type="spellEnd"/>
      <w:r>
        <w:t>», 2011г.</w:t>
      </w: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9F164F" w:rsidRDefault="009F164F" w:rsidP="009F164F">
      <w:pPr>
        <w:jc w:val="both"/>
        <w:rPr>
          <w:b/>
        </w:rPr>
      </w:pPr>
    </w:p>
    <w:p w:rsidR="002538C3" w:rsidRDefault="002538C3"/>
    <w:sectPr w:rsidR="002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0CF"/>
    <w:multiLevelType w:val="hybridMultilevel"/>
    <w:tmpl w:val="EB08565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62022AA1"/>
    <w:multiLevelType w:val="hybridMultilevel"/>
    <w:tmpl w:val="58009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B"/>
    <w:rsid w:val="002538C3"/>
    <w:rsid w:val="0041245F"/>
    <w:rsid w:val="00894E1B"/>
    <w:rsid w:val="009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9950-9636-4AA9-95E5-4146BA0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2015-09-19T12:18:00Z</dcterms:created>
  <dcterms:modified xsi:type="dcterms:W3CDTF">2015-10-06T10:38:00Z</dcterms:modified>
</cp:coreProperties>
</file>